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4F" w:rsidRPr="00591F4F" w:rsidRDefault="00591F4F" w:rsidP="00591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Декларация подлежит регистрации уполномоченными на регистрацию деклараций о соответствии </w:t>
      </w:r>
      <w:hyperlink r:id="rId5" w:history="1">
        <w:r w:rsidRPr="00591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органами</w:t>
        </w:r>
      </w:hyperlink>
      <w:r w:rsidRPr="00591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F4F" w:rsidRPr="00591F4F" w:rsidRDefault="00591F4F" w:rsidP="00A40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 осуществляется в соответствии с </w:t>
      </w:r>
      <w:hyperlink r:id="rId6" w:history="1">
        <w:r w:rsidRPr="00591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Решением Коллегии Евразийской экономической комиссии от 20 марта 2018 г. № 41</w:t>
        </w:r>
      </w:hyperlink>
    </w:p>
    <w:p w:rsidR="00591F4F" w:rsidRPr="00DC7687" w:rsidRDefault="00591F4F" w:rsidP="00591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регистрацию декларации о соответствии продукции заявителем предоставляется следующий</w:t>
      </w:r>
      <w:r w:rsidRPr="00591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7" w:history="1">
        <w:r w:rsidRPr="00DC768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комплект документов</w:t>
        </w:r>
      </w:hyperlink>
      <w:r w:rsidRPr="00DC76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1F4F" w:rsidRPr="004E3033" w:rsidRDefault="004E3033" w:rsidP="00591F4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33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>заявление о регистрации декларации о соответствии, оформленное в порядке, установленном законодательством государства-члена, подписанное заявителем</w:t>
      </w:r>
      <w:r w:rsidR="00591F4F" w:rsidRPr="004E30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1F4F" w:rsidRPr="00AA2B8A" w:rsidRDefault="00591F4F" w:rsidP="00591F4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принятая декларация о соответствии;</w:t>
      </w:r>
    </w:p>
    <w:p w:rsidR="00AA2B8A" w:rsidRPr="00AA2B8A" w:rsidRDefault="00AA2B8A" w:rsidP="00591F4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rPr>
          <w:rStyle w:val="word-wrapper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8A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>сведения, подтверждающие государственную регистрацию юридического лица или физического лица в качестве индивидуального предпринимателя в соответствии с законодательством государства-члена</w:t>
      </w:r>
    </w:p>
    <w:p w:rsidR="00AA2B8A" w:rsidRPr="00AA2B8A" w:rsidRDefault="00AA2B8A" w:rsidP="00AA2B8A">
      <w:pPr>
        <w:pStyle w:val="p-normal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242424"/>
        </w:rPr>
      </w:pPr>
      <w:r w:rsidRPr="00AA2B8A">
        <w:rPr>
          <w:rStyle w:val="word-wrapper"/>
          <w:color w:val="242424"/>
        </w:rPr>
        <w:t>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уполномоченного изготовителем лица), заверенная печатью (если иное не установлено законодательством государства-члена) и подписью заявителя;</w:t>
      </w:r>
    </w:p>
    <w:p w:rsidR="00AA2B8A" w:rsidRPr="00AA2B8A" w:rsidRDefault="00AA2B8A" w:rsidP="00AA2B8A">
      <w:pPr>
        <w:pStyle w:val="p-normal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242424"/>
        </w:rPr>
      </w:pPr>
      <w:r w:rsidRPr="00AA2B8A">
        <w:rPr>
          <w:rStyle w:val="word-wrapper"/>
          <w:color w:val="242424"/>
        </w:rPr>
        <w:t>г) копии доказательственных материалов, представление которых для регистрации декларации о соответствии предусмотрено техническим регламентом (техническими регламентами), в том числе результаты исследований (испытаний) и измерений продукции, подтверждающие соблюдение требований технического регламента (технических регламентов), действие которого на нее распространяется (в случае если техническим регламентом предусмотрено проведение исследований (испытаний) и измерений декларируемой продукции), заверенные печатью (если иное не установлено законодательством государства-члена) и подписью заявителя.</w:t>
      </w:r>
    </w:p>
    <w:p w:rsidR="00A31E25" w:rsidRDefault="00A31E25" w:rsidP="00101DBB">
      <w:pPr>
        <w:ind w:firstLine="709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A31E25" w:rsidRPr="00A31E25" w:rsidRDefault="00101DBB" w:rsidP="00101DBB">
      <w:pPr>
        <w:jc w:val="both"/>
        <w:rPr>
          <w:rFonts w:ascii="Times New Roman" w:hAnsi="Times New Roman" w:cs="Times New Roman"/>
          <w:sz w:val="24"/>
          <w:szCs w:val="24"/>
        </w:rPr>
      </w:pPr>
      <w:r w:rsidRPr="00A31E25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доказательственных материалов для принятия декларации о соответствии устанавливается техническим регламентом. Если технический регламент отсутствует либо если состав доказательственных материалов им не определён, следует руководствоваться п.309</w:t>
      </w:r>
      <w:r w:rsidR="00AC2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1E2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A31E25">
          <w:rPr>
            <w:rStyle w:val="a3"/>
            <w:rFonts w:ascii="Times New Roman" w:hAnsi="Times New Roman" w:cs="Times New Roman"/>
            <w:color w:val="3C8DBC"/>
            <w:sz w:val="24"/>
            <w:szCs w:val="24"/>
            <w:shd w:val="clear" w:color="auto" w:fill="FFFFFF"/>
          </w:rPr>
          <w:t>Правил подтверждения соответствия Национальной системы подтверждения соответствия Республики Беларусь, утверждённы</w:t>
        </w:r>
        <w:r w:rsidR="00AC2EBB">
          <w:rPr>
            <w:rStyle w:val="a3"/>
            <w:rFonts w:ascii="Times New Roman" w:hAnsi="Times New Roman" w:cs="Times New Roman"/>
            <w:color w:val="3C8DBC"/>
            <w:sz w:val="24"/>
            <w:szCs w:val="24"/>
            <w:shd w:val="clear" w:color="auto" w:fill="FFFFFF"/>
          </w:rPr>
          <w:t>х</w:t>
        </w:r>
        <w:r w:rsidRPr="00A31E25">
          <w:rPr>
            <w:rStyle w:val="a3"/>
            <w:rFonts w:ascii="Times New Roman" w:hAnsi="Times New Roman" w:cs="Times New Roman"/>
            <w:color w:val="3C8DBC"/>
            <w:sz w:val="24"/>
            <w:szCs w:val="24"/>
            <w:shd w:val="clear" w:color="auto" w:fill="FFFFFF"/>
          </w:rPr>
          <w:t xml:space="preserve"> Постановлением Госстандарта от 25.07.2017 №61</w:t>
        </w:r>
      </w:hyperlink>
      <w:r w:rsidRPr="00A31E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57CC6" w:rsidRPr="00B57CC6" w:rsidRDefault="00A31E25" w:rsidP="00A31E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C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Документы, прилагаемые к заявке на проведение работ по подтверждению </w:t>
      </w:r>
      <w:proofErr w:type="gramStart"/>
      <w:r w:rsidRPr="00B57C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соответствия,</w:t>
      </w:r>
      <w:r w:rsidRPr="00B57C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B57C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B57C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должны</w:t>
      </w:r>
      <w:proofErr w:type="gramEnd"/>
      <w:r w:rsidR="00B57C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быть заверены</w:t>
      </w:r>
      <w:r w:rsidRPr="00B57C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подписью заявителя</w:t>
      </w:r>
      <w:r w:rsidR="007620F2" w:rsidRPr="00B57CC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B57CC6" w:rsidRPr="00B57C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1E25" w:rsidRPr="007620F2" w:rsidRDefault="00B57CC6" w:rsidP="00A31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96D3E">
        <w:rPr>
          <w:rFonts w:ascii="Times New Roman" w:hAnsi="Times New Roman" w:cs="Times New Roman"/>
          <w:sz w:val="24"/>
          <w:szCs w:val="24"/>
        </w:rPr>
        <w:t>окументы, исполненные на иностранном языке, до</w:t>
      </w:r>
      <w:r>
        <w:rPr>
          <w:rFonts w:ascii="Times New Roman" w:hAnsi="Times New Roman" w:cs="Times New Roman"/>
          <w:sz w:val="24"/>
          <w:szCs w:val="24"/>
        </w:rPr>
        <w:t>лжны сопровождаться переводом</w:t>
      </w:r>
      <w:r w:rsidRPr="00496D3E">
        <w:rPr>
          <w:rFonts w:ascii="Times New Roman" w:hAnsi="Times New Roman" w:cs="Times New Roman"/>
          <w:sz w:val="24"/>
          <w:szCs w:val="24"/>
        </w:rPr>
        <w:t>, заверенным подписью лица, принимающего декларацию</w:t>
      </w:r>
    </w:p>
    <w:p w:rsidR="00A31E25" w:rsidRPr="007620F2" w:rsidRDefault="00A31E25" w:rsidP="00455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Уполномоченный орган осуществляет регистрацию декларации о соответствии посредством присвоения ей регистрационного номера либо уведомляет заявителя об отказе в ее регистрации (с указанием причин отказа).</w:t>
      </w:r>
      <w:bookmarkStart w:id="0" w:name="_GoBack"/>
      <w:bookmarkEnd w:id="0"/>
    </w:p>
    <w:p w:rsidR="00083821" w:rsidRPr="00A31E25" w:rsidRDefault="00083821" w:rsidP="00A31E25">
      <w:pPr>
        <w:jc w:val="center"/>
        <w:rPr>
          <w:rFonts w:ascii="Times New Roman" w:hAnsi="Times New Roman" w:cs="Times New Roman"/>
        </w:rPr>
      </w:pPr>
    </w:p>
    <w:sectPr w:rsidR="00083821" w:rsidRPr="00A3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441E"/>
    <w:multiLevelType w:val="multilevel"/>
    <w:tmpl w:val="E47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4F"/>
    <w:rsid w:val="00083821"/>
    <w:rsid w:val="000F3C29"/>
    <w:rsid w:val="00101DBB"/>
    <w:rsid w:val="0010405B"/>
    <w:rsid w:val="001F0AEC"/>
    <w:rsid w:val="00282D11"/>
    <w:rsid w:val="00302933"/>
    <w:rsid w:val="0045510C"/>
    <w:rsid w:val="004E3033"/>
    <w:rsid w:val="004F53FD"/>
    <w:rsid w:val="00591F4F"/>
    <w:rsid w:val="007620F2"/>
    <w:rsid w:val="00A31E25"/>
    <w:rsid w:val="00A4088D"/>
    <w:rsid w:val="00A469CB"/>
    <w:rsid w:val="00AA2B8A"/>
    <w:rsid w:val="00AC2EBB"/>
    <w:rsid w:val="00B57CC6"/>
    <w:rsid w:val="00DC7687"/>
    <w:rsid w:val="00EB1965"/>
    <w:rsid w:val="00F0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C0D1"/>
  <w15:docId w15:val="{BA926C90-0750-491B-BE11-FEBD29AF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A2B8A"/>
  </w:style>
  <w:style w:type="paragraph" w:customStyle="1" w:styleId="p-normal">
    <w:name w:val="p-normal"/>
    <w:basedOn w:val="a"/>
    <w:rsid w:val="00AA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1D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7687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A31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W217324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by/document/?guid=3871&amp;p0=C21200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by/document/?guid=3871&amp;p0=F91800079" TargetMode="External"/><Relationship Id="rId5" Type="http://schemas.openxmlformats.org/officeDocument/2006/relationships/hyperlink" Target="http://www.eurasiancommission.org/ru/act/texnreg/deptexreg/coordination/Pages/link1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2025-12-04T11:42:00Z</dcterms:created>
  <dcterms:modified xsi:type="dcterms:W3CDTF">2025-12-04T12:57:00Z</dcterms:modified>
</cp:coreProperties>
</file>